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3C" w:rsidRPr="003F20BA" w:rsidRDefault="00C5663C" w:rsidP="00C5663C">
      <w:pPr>
        <w:jc w:val="left"/>
        <w:rPr>
          <w:b/>
          <w:sz w:val="24"/>
          <w:szCs w:val="24"/>
        </w:rPr>
      </w:pPr>
    </w:p>
    <w:p w:rsidR="003B051C" w:rsidRPr="00B2671D" w:rsidRDefault="003B051C" w:rsidP="003B051C">
      <w:pPr>
        <w:jc w:val="center"/>
        <w:rPr>
          <w:sz w:val="36"/>
          <w:szCs w:val="36"/>
        </w:rPr>
      </w:pPr>
      <w:r w:rsidRPr="00B2671D">
        <w:rPr>
          <w:rFonts w:hint="eastAsia"/>
          <w:b/>
          <w:bCs/>
          <w:sz w:val="36"/>
          <w:szCs w:val="36"/>
        </w:rPr>
        <w:t>宁波横河模具股份有限公司</w:t>
      </w:r>
    </w:p>
    <w:p w:rsidR="006518A7" w:rsidRPr="006518A7" w:rsidRDefault="003B051C" w:rsidP="006518A7">
      <w:pPr>
        <w:spacing w:line="360" w:lineRule="auto"/>
        <w:ind w:firstLine="465"/>
        <w:jc w:val="left"/>
        <w:rPr>
          <w:b/>
          <w:sz w:val="24"/>
          <w:szCs w:val="24"/>
        </w:rPr>
      </w:pPr>
      <w:r w:rsidRPr="003B051C">
        <w:rPr>
          <w:rFonts w:hint="eastAsia"/>
          <w:sz w:val="24"/>
          <w:szCs w:val="24"/>
        </w:rPr>
        <w:t>宁波横河模具股份有限公司始建于</w:t>
      </w:r>
      <w:r w:rsidRPr="003B051C">
        <w:rPr>
          <w:sz w:val="24"/>
          <w:szCs w:val="24"/>
        </w:rPr>
        <w:t>2001</w:t>
      </w:r>
      <w:r w:rsidRPr="003B051C">
        <w:rPr>
          <w:rFonts w:hint="eastAsia"/>
          <w:sz w:val="24"/>
          <w:szCs w:val="24"/>
        </w:rPr>
        <w:t>年，是国家级高新技术企业、上市企业，中国精密注塑模具重点骨干企业</w:t>
      </w:r>
      <w:r w:rsidRPr="003B051C">
        <w:rPr>
          <w:sz w:val="24"/>
          <w:szCs w:val="24"/>
        </w:rPr>
        <w:t>,</w:t>
      </w:r>
      <w:r w:rsidRPr="003B051C">
        <w:rPr>
          <w:rFonts w:hint="eastAsia"/>
          <w:sz w:val="24"/>
          <w:szCs w:val="24"/>
        </w:rPr>
        <w:t>慈溪百强企业；公司环境优美，福利完善，在深圳、杭州、上海分别设有子公司。现有员工</w:t>
      </w:r>
      <w:r w:rsidRPr="003B051C">
        <w:rPr>
          <w:sz w:val="24"/>
          <w:szCs w:val="24"/>
        </w:rPr>
        <w:t>1000</w:t>
      </w:r>
      <w:r w:rsidRPr="003B051C">
        <w:rPr>
          <w:rFonts w:hint="eastAsia"/>
          <w:sz w:val="24"/>
          <w:szCs w:val="24"/>
        </w:rPr>
        <w:t>人。公司于</w:t>
      </w:r>
      <w:r w:rsidRPr="003B051C">
        <w:rPr>
          <w:sz w:val="24"/>
          <w:szCs w:val="24"/>
        </w:rPr>
        <w:t>2005</w:t>
      </w:r>
      <w:r w:rsidRPr="003B051C">
        <w:rPr>
          <w:rFonts w:hint="eastAsia"/>
          <w:sz w:val="24"/>
          <w:szCs w:val="24"/>
        </w:rPr>
        <w:t>年先后通过了</w:t>
      </w:r>
      <w:r w:rsidRPr="003B051C">
        <w:rPr>
          <w:sz w:val="24"/>
          <w:szCs w:val="24"/>
        </w:rPr>
        <w:t>ISO9001</w:t>
      </w:r>
      <w:r w:rsidR="006518A7">
        <w:rPr>
          <w:rFonts w:hint="eastAsia"/>
          <w:sz w:val="24"/>
          <w:szCs w:val="24"/>
        </w:rPr>
        <w:t>、</w:t>
      </w:r>
      <w:r w:rsidRPr="003B051C">
        <w:rPr>
          <w:sz w:val="24"/>
          <w:szCs w:val="24"/>
        </w:rPr>
        <w:t>ISO14001</w:t>
      </w:r>
      <w:r w:rsidR="006518A7">
        <w:rPr>
          <w:rFonts w:hint="eastAsia"/>
          <w:sz w:val="24"/>
          <w:szCs w:val="24"/>
        </w:rPr>
        <w:t>、</w:t>
      </w:r>
      <w:r w:rsidR="006518A7">
        <w:rPr>
          <w:rFonts w:hint="eastAsia"/>
          <w:sz w:val="24"/>
          <w:szCs w:val="24"/>
        </w:rPr>
        <w:t>TS16949</w:t>
      </w:r>
      <w:r w:rsidRPr="003B051C">
        <w:rPr>
          <w:rFonts w:hint="eastAsia"/>
          <w:sz w:val="24"/>
          <w:szCs w:val="24"/>
        </w:rPr>
        <w:t>等国际质量与环境体系认证。横河模具主营业务为精密注塑模具研发、设计、制造和家用电器及空气净化器的生产与销售。公司针对客户的不同需求，可同时生产符合</w:t>
      </w:r>
      <w:r w:rsidRPr="003B051C">
        <w:rPr>
          <w:sz w:val="24"/>
          <w:szCs w:val="24"/>
        </w:rPr>
        <w:t>HASCO</w:t>
      </w:r>
      <w:r w:rsidRPr="003B051C">
        <w:rPr>
          <w:rFonts w:hint="eastAsia"/>
          <w:sz w:val="24"/>
          <w:szCs w:val="24"/>
        </w:rPr>
        <w:t>、</w:t>
      </w:r>
      <w:r w:rsidRPr="003B051C">
        <w:rPr>
          <w:sz w:val="24"/>
          <w:szCs w:val="24"/>
        </w:rPr>
        <w:t>DME</w:t>
      </w:r>
      <w:r w:rsidRPr="003B051C">
        <w:rPr>
          <w:rFonts w:hint="eastAsia"/>
          <w:sz w:val="24"/>
          <w:szCs w:val="24"/>
        </w:rPr>
        <w:t>及</w:t>
      </w:r>
      <w:r w:rsidRPr="003B051C">
        <w:rPr>
          <w:sz w:val="24"/>
          <w:szCs w:val="24"/>
        </w:rPr>
        <w:t>MISUMI</w:t>
      </w:r>
      <w:r w:rsidRPr="003B051C">
        <w:rPr>
          <w:rFonts w:hint="eastAsia"/>
          <w:sz w:val="24"/>
          <w:szCs w:val="24"/>
        </w:rPr>
        <w:t>等不同标准的模具，</w:t>
      </w:r>
      <w:r w:rsidRPr="003B051C">
        <w:rPr>
          <w:rFonts w:hint="eastAsia"/>
          <w:sz w:val="24"/>
          <w:szCs w:val="24"/>
        </w:rPr>
        <w:t xml:space="preserve"> </w:t>
      </w:r>
      <w:r w:rsidRPr="003B051C">
        <w:rPr>
          <w:rFonts w:hint="eastAsia"/>
          <w:sz w:val="24"/>
          <w:szCs w:val="24"/>
        </w:rPr>
        <w:t>模具现已远销到美国、法国、瑞士、德国、意大利、日本等国。</w:t>
      </w:r>
      <w:r w:rsidR="00B2671D">
        <w:rPr>
          <w:sz w:val="24"/>
          <w:szCs w:val="24"/>
        </w:rPr>
        <w:br/>
        <w:t>  </w:t>
      </w:r>
      <w:r w:rsidR="00B2671D" w:rsidRPr="006518A7">
        <w:rPr>
          <w:sz w:val="24"/>
          <w:szCs w:val="24"/>
        </w:rPr>
        <w:t> </w:t>
      </w:r>
      <w:r w:rsidR="006518A7">
        <w:rPr>
          <w:rFonts w:hint="eastAsia"/>
          <w:sz w:val="24"/>
          <w:szCs w:val="24"/>
        </w:rPr>
        <w:t xml:space="preserve">   </w:t>
      </w:r>
      <w:r w:rsidR="006518A7" w:rsidRPr="006518A7">
        <w:rPr>
          <w:rFonts w:hint="eastAsia"/>
          <w:bCs/>
          <w:sz w:val="24"/>
          <w:szCs w:val="24"/>
        </w:rPr>
        <w:t>公司历来重视与各大高校在技术、科研、管理与学生就业培养等方面的合作。合作院校截止目前包括兰州理工大学、宁波大学科学技术学院、浙江纺织服装职业技术学院、鄂州职业大学、四川井研职业中专等，实现“产教研”模式多赢。先后被评为</w:t>
      </w:r>
      <w:r w:rsidR="006518A7" w:rsidRPr="006518A7">
        <w:rPr>
          <w:rFonts w:hint="eastAsia"/>
          <w:b/>
          <w:bCs/>
          <w:sz w:val="24"/>
          <w:szCs w:val="24"/>
        </w:rPr>
        <w:t>“慈溪市高校毕业生实践基地”、“宁波市高校毕业生实践基地”</w:t>
      </w:r>
      <w:r w:rsidR="00504E8E">
        <w:rPr>
          <w:rFonts w:hint="eastAsia"/>
          <w:b/>
          <w:bCs/>
          <w:sz w:val="24"/>
          <w:szCs w:val="24"/>
        </w:rPr>
        <w:t>!</w:t>
      </w:r>
    </w:p>
    <w:p w:rsidR="003B051C" w:rsidRPr="003B051C" w:rsidRDefault="003B051C" w:rsidP="001E67C0">
      <w:pPr>
        <w:spacing w:line="360" w:lineRule="auto"/>
        <w:jc w:val="left"/>
        <w:rPr>
          <w:sz w:val="24"/>
          <w:szCs w:val="24"/>
        </w:rPr>
      </w:pPr>
    </w:p>
    <w:tbl>
      <w:tblPr>
        <w:tblStyle w:val="a5"/>
        <w:tblW w:w="8897" w:type="dxa"/>
        <w:tblLook w:val="04A0"/>
      </w:tblPr>
      <w:tblGrid>
        <w:gridCol w:w="1809"/>
        <w:gridCol w:w="1418"/>
        <w:gridCol w:w="2268"/>
        <w:gridCol w:w="3402"/>
      </w:tblGrid>
      <w:tr w:rsidR="003B051C" w:rsidTr="00732DE6">
        <w:tc>
          <w:tcPr>
            <w:tcW w:w="1809" w:type="dxa"/>
            <w:shd w:val="clear" w:color="auto" w:fill="95B3D7" w:themeFill="accent1" w:themeFillTint="99"/>
          </w:tcPr>
          <w:p w:rsidR="003B051C" w:rsidRPr="00732DE6" w:rsidRDefault="003B051C" w:rsidP="003940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实习岗位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3B051C" w:rsidRPr="00732DE6" w:rsidRDefault="003B051C" w:rsidP="003940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3B051C" w:rsidRPr="00732DE6" w:rsidRDefault="003B051C" w:rsidP="003940B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3B051C" w:rsidRPr="00732DE6" w:rsidRDefault="003B051C" w:rsidP="003940B8">
            <w:pPr>
              <w:spacing w:line="360" w:lineRule="auto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福利</w:t>
            </w:r>
            <w:r w:rsidRPr="00732DE6">
              <w:rPr>
                <w:rFonts w:hint="eastAsia"/>
                <w:b/>
                <w:sz w:val="24"/>
                <w:szCs w:val="24"/>
              </w:rPr>
              <w:t>/</w:t>
            </w:r>
            <w:r w:rsidRPr="00732DE6">
              <w:rPr>
                <w:rFonts w:hint="eastAsia"/>
                <w:b/>
                <w:sz w:val="24"/>
                <w:szCs w:val="24"/>
              </w:rPr>
              <w:t>晋升空间</w:t>
            </w:r>
          </w:p>
        </w:tc>
      </w:tr>
      <w:tr w:rsidR="003B051C" w:rsidTr="003B051C">
        <w:tc>
          <w:tcPr>
            <w:tcW w:w="1809" w:type="dxa"/>
          </w:tcPr>
          <w:p w:rsidR="003B051C" w:rsidRPr="00732DE6" w:rsidRDefault="003B051C" w:rsidP="00B956C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模具</w:t>
            </w:r>
            <w:r w:rsidRPr="00732DE6">
              <w:rPr>
                <w:rFonts w:hint="eastAsia"/>
                <w:b/>
                <w:sz w:val="24"/>
                <w:szCs w:val="24"/>
              </w:rPr>
              <w:t>/NC</w:t>
            </w:r>
            <w:r w:rsidR="00B956C5">
              <w:rPr>
                <w:rFonts w:hint="eastAsia"/>
                <w:b/>
                <w:sz w:val="24"/>
                <w:szCs w:val="24"/>
              </w:rPr>
              <w:t>编程</w:t>
            </w:r>
          </w:p>
        </w:tc>
        <w:tc>
          <w:tcPr>
            <w:tcW w:w="1418" w:type="dxa"/>
          </w:tcPr>
          <w:p w:rsidR="003B051C" w:rsidRPr="00732DE6" w:rsidRDefault="00B956C5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B051C" w:rsidRPr="00732DE6" w:rsidRDefault="003B051C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模具制造及其自动化、机电一体化</w:t>
            </w:r>
          </w:p>
        </w:tc>
        <w:tc>
          <w:tcPr>
            <w:tcW w:w="3402" w:type="dxa"/>
          </w:tcPr>
          <w:p w:rsidR="003B051C" w:rsidRPr="00732DE6" w:rsidRDefault="003B051C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模具项目工程师、模具设计、产品开发</w:t>
            </w:r>
            <w:r w:rsidR="00504E8E">
              <w:rPr>
                <w:rFonts w:hint="eastAsia"/>
                <w:b/>
                <w:sz w:val="24"/>
                <w:szCs w:val="24"/>
              </w:rPr>
              <w:t>工程师</w:t>
            </w:r>
          </w:p>
        </w:tc>
      </w:tr>
      <w:tr w:rsidR="003B051C" w:rsidTr="003B051C">
        <w:tc>
          <w:tcPr>
            <w:tcW w:w="1809" w:type="dxa"/>
          </w:tcPr>
          <w:p w:rsidR="003B051C" w:rsidRPr="00732DE6" w:rsidRDefault="003B051C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注塑成型</w:t>
            </w:r>
          </w:p>
        </w:tc>
        <w:tc>
          <w:tcPr>
            <w:tcW w:w="1418" w:type="dxa"/>
          </w:tcPr>
          <w:p w:rsidR="003B051C" w:rsidRPr="00732DE6" w:rsidRDefault="003B051C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3B051C" w:rsidRPr="00732DE6" w:rsidRDefault="00B956C5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模具制造及其自动化、机电一体化</w:t>
            </w:r>
          </w:p>
        </w:tc>
        <w:tc>
          <w:tcPr>
            <w:tcW w:w="3402" w:type="dxa"/>
          </w:tcPr>
          <w:p w:rsidR="003B051C" w:rsidRPr="00732DE6" w:rsidRDefault="009E3D5E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工艺技术员、</w:t>
            </w:r>
            <w:r w:rsidR="003B051C" w:rsidRPr="00732DE6">
              <w:rPr>
                <w:rFonts w:hint="eastAsia"/>
                <w:b/>
                <w:sz w:val="24"/>
                <w:szCs w:val="24"/>
              </w:rPr>
              <w:t>生产计划、营业担当、品质</w:t>
            </w:r>
            <w:r w:rsidR="00504E8E">
              <w:rPr>
                <w:rFonts w:hint="eastAsia"/>
                <w:b/>
                <w:sz w:val="24"/>
                <w:szCs w:val="24"/>
              </w:rPr>
              <w:t>工程师</w:t>
            </w:r>
          </w:p>
        </w:tc>
      </w:tr>
      <w:tr w:rsidR="003B051C" w:rsidTr="003B051C">
        <w:tc>
          <w:tcPr>
            <w:tcW w:w="1809" w:type="dxa"/>
          </w:tcPr>
          <w:p w:rsidR="003B051C" w:rsidRPr="00732DE6" w:rsidRDefault="003B051C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装配车间</w:t>
            </w:r>
          </w:p>
        </w:tc>
        <w:tc>
          <w:tcPr>
            <w:tcW w:w="1418" w:type="dxa"/>
          </w:tcPr>
          <w:p w:rsidR="003B051C" w:rsidRPr="00732DE6" w:rsidRDefault="003B051C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3B051C" w:rsidRPr="00732DE6" w:rsidRDefault="00B956C5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模具制造及其自动化、机电一体化</w:t>
            </w:r>
          </w:p>
        </w:tc>
        <w:tc>
          <w:tcPr>
            <w:tcW w:w="3402" w:type="dxa"/>
          </w:tcPr>
          <w:p w:rsidR="003B051C" w:rsidRPr="00732DE6" w:rsidRDefault="003B051C" w:rsidP="00B267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32DE6">
              <w:rPr>
                <w:rFonts w:hint="eastAsia"/>
                <w:b/>
                <w:sz w:val="24"/>
                <w:szCs w:val="24"/>
              </w:rPr>
              <w:t>生产计划、营业担当、品质</w:t>
            </w:r>
            <w:r w:rsidR="00504E8E">
              <w:rPr>
                <w:rFonts w:hint="eastAsia"/>
                <w:b/>
                <w:sz w:val="24"/>
                <w:szCs w:val="24"/>
              </w:rPr>
              <w:t>工程师、车间管理员</w:t>
            </w:r>
          </w:p>
        </w:tc>
      </w:tr>
    </w:tbl>
    <w:p w:rsidR="003940B8" w:rsidRPr="00732DE6" w:rsidRDefault="003940B8" w:rsidP="00015695">
      <w:pPr>
        <w:pStyle w:val="a6"/>
        <w:spacing w:before="75" w:beforeAutospacing="0" w:after="75" w:afterAutospacing="0"/>
        <w:rPr>
          <w:rStyle w:val="a7"/>
          <w:b w:val="0"/>
          <w:color w:val="000000"/>
        </w:rPr>
      </w:pPr>
      <w:r w:rsidRPr="00732DE6">
        <w:rPr>
          <w:rStyle w:val="a7"/>
          <w:rFonts w:hint="eastAsia"/>
          <w:b w:val="0"/>
          <w:color w:val="000000"/>
        </w:rPr>
        <w:t>薪酬福利:</w:t>
      </w:r>
    </w:p>
    <w:p w:rsidR="003940B8" w:rsidRPr="00732DE6" w:rsidRDefault="003940B8" w:rsidP="00015695">
      <w:pPr>
        <w:pStyle w:val="a6"/>
        <w:spacing w:before="75" w:beforeAutospacing="0" w:after="75" w:afterAutospacing="0"/>
        <w:rPr>
          <w:bCs/>
          <w:color w:val="000000"/>
        </w:rPr>
      </w:pPr>
      <w:r w:rsidRPr="00732DE6">
        <w:rPr>
          <w:bCs/>
          <w:color w:val="000000"/>
        </w:rPr>
        <w:t>◆</w:t>
      </w:r>
      <w:r w:rsidRPr="00732DE6">
        <w:rPr>
          <w:rStyle w:val="a7"/>
          <w:rFonts w:hint="eastAsia"/>
          <w:b w:val="0"/>
          <w:color w:val="000000"/>
        </w:rPr>
        <w:t>薪酬：</w:t>
      </w:r>
      <w:r w:rsidR="00BE40A3" w:rsidRPr="00732DE6">
        <w:rPr>
          <w:rStyle w:val="a7"/>
          <w:rFonts w:hint="eastAsia"/>
          <w:b w:val="0"/>
          <w:color w:val="000000"/>
        </w:rPr>
        <w:t>实习工资</w:t>
      </w:r>
      <w:r w:rsidRPr="00732DE6">
        <w:rPr>
          <w:rStyle w:val="a7"/>
          <w:rFonts w:hint="eastAsia"/>
          <w:b w:val="0"/>
          <w:color w:val="000000"/>
        </w:rPr>
        <w:t>3000-4500元/月；</w:t>
      </w:r>
    </w:p>
    <w:p w:rsidR="003940B8" w:rsidRPr="00732DE6" w:rsidRDefault="003940B8" w:rsidP="00015695">
      <w:pPr>
        <w:pStyle w:val="a6"/>
        <w:spacing w:before="75" w:beforeAutospacing="0" w:after="75" w:afterAutospacing="0"/>
        <w:rPr>
          <w:bCs/>
          <w:color w:val="000000"/>
        </w:rPr>
      </w:pPr>
      <w:r w:rsidRPr="00732DE6">
        <w:rPr>
          <w:bCs/>
          <w:color w:val="000000"/>
        </w:rPr>
        <w:t xml:space="preserve">◆公司有完善的培训晋升机制，对在职技能型人才进行委外授课培训； </w:t>
      </w:r>
    </w:p>
    <w:p w:rsidR="003940B8" w:rsidRPr="00732DE6" w:rsidRDefault="003940B8" w:rsidP="00015695">
      <w:pPr>
        <w:pStyle w:val="a6"/>
        <w:spacing w:before="75" w:beforeAutospacing="0" w:after="75" w:afterAutospacing="0"/>
        <w:rPr>
          <w:bCs/>
          <w:color w:val="000000"/>
        </w:rPr>
      </w:pPr>
      <w:r w:rsidRPr="00732DE6">
        <w:rPr>
          <w:rFonts w:hint="eastAsia"/>
          <w:bCs/>
          <w:color w:val="000000"/>
        </w:rPr>
        <w:t>◆公司积极组织员工参与工会及党支部组织的户外实践活动；</w:t>
      </w:r>
      <w:r w:rsidRPr="00732DE6">
        <w:rPr>
          <w:bCs/>
          <w:color w:val="000000"/>
        </w:rPr>
        <w:t xml:space="preserve"> </w:t>
      </w:r>
    </w:p>
    <w:p w:rsidR="003940B8" w:rsidRPr="00732DE6" w:rsidRDefault="003940B8" w:rsidP="00015695">
      <w:pPr>
        <w:pStyle w:val="a6"/>
        <w:spacing w:before="75" w:beforeAutospacing="0" w:after="75" w:afterAutospacing="0"/>
        <w:rPr>
          <w:bCs/>
          <w:color w:val="000000"/>
        </w:rPr>
      </w:pPr>
      <w:r w:rsidRPr="00732DE6">
        <w:rPr>
          <w:bCs/>
          <w:color w:val="000000"/>
        </w:rPr>
        <w:t xml:space="preserve">◆公司免费提供宿舍，内设独立卫生间、空调、热水器、网络； </w:t>
      </w:r>
    </w:p>
    <w:p w:rsidR="003940B8" w:rsidRPr="00732DE6" w:rsidRDefault="003940B8" w:rsidP="00015695">
      <w:pPr>
        <w:pStyle w:val="a6"/>
        <w:spacing w:before="75" w:beforeAutospacing="0" w:after="75" w:afterAutospacing="0"/>
        <w:rPr>
          <w:bCs/>
          <w:color w:val="000000"/>
        </w:rPr>
      </w:pPr>
      <w:r w:rsidRPr="00732DE6">
        <w:rPr>
          <w:rFonts w:hint="eastAsia"/>
          <w:bCs/>
          <w:color w:val="000000"/>
        </w:rPr>
        <w:t>◆公司为丰富员工的业余生活，外设有超市、篮球场、阅读室；</w:t>
      </w:r>
      <w:r w:rsidRPr="00732DE6">
        <w:rPr>
          <w:bCs/>
          <w:color w:val="000000"/>
        </w:rPr>
        <w:t xml:space="preserve"> </w:t>
      </w:r>
    </w:p>
    <w:p w:rsidR="003940B8" w:rsidRPr="00732DE6" w:rsidRDefault="003940B8" w:rsidP="00015695">
      <w:pPr>
        <w:pStyle w:val="a6"/>
        <w:spacing w:before="75" w:beforeAutospacing="0" w:after="75" w:afterAutospacing="0"/>
        <w:rPr>
          <w:bCs/>
          <w:color w:val="000000"/>
        </w:rPr>
      </w:pPr>
      <w:r w:rsidRPr="00732DE6">
        <w:rPr>
          <w:bCs/>
          <w:color w:val="000000"/>
        </w:rPr>
        <w:t>◆公司设有食堂，</w:t>
      </w:r>
      <w:r w:rsidRPr="00732DE6">
        <w:rPr>
          <w:rFonts w:hint="eastAsia"/>
          <w:bCs/>
          <w:color w:val="000000"/>
        </w:rPr>
        <w:t>每月给予</w:t>
      </w:r>
      <w:r w:rsidR="00DB1544">
        <w:rPr>
          <w:rFonts w:hint="eastAsia"/>
          <w:bCs/>
          <w:color w:val="000000"/>
        </w:rPr>
        <w:t>260</w:t>
      </w:r>
      <w:r w:rsidRPr="00732DE6">
        <w:rPr>
          <w:rFonts w:hint="eastAsia"/>
          <w:bCs/>
          <w:color w:val="000000"/>
        </w:rPr>
        <w:t>元餐补；毕业签订聘用合同后缴纳五险一金。</w:t>
      </w:r>
      <w:r w:rsidRPr="00732DE6">
        <w:rPr>
          <w:bCs/>
          <w:color w:val="000000"/>
        </w:rPr>
        <w:t xml:space="preserve"> </w:t>
      </w:r>
    </w:p>
    <w:p w:rsidR="00015695" w:rsidRPr="00732DE6" w:rsidRDefault="003940B8" w:rsidP="003940B8">
      <w:pPr>
        <w:pStyle w:val="a6"/>
        <w:spacing w:before="75" w:beforeAutospacing="0" w:after="75" w:afterAutospacing="0" w:line="240" w:lineRule="atLeast"/>
        <w:rPr>
          <w:rFonts w:asciiTheme="minorEastAsia" w:hAnsiTheme="minorEastAsia"/>
        </w:rPr>
      </w:pPr>
      <w:r w:rsidRPr="00732DE6">
        <w:rPr>
          <w:rFonts w:asciiTheme="minorEastAsia" w:hAnsiTheme="minorEastAsia" w:hint="eastAsia"/>
        </w:rPr>
        <w:t xml:space="preserve">联系人：胡部长      联系电话：18105848995       </w:t>
      </w:r>
    </w:p>
    <w:p w:rsidR="003940B8" w:rsidRPr="00732DE6" w:rsidRDefault="003940B8" w:rsidP="003940B8">
      <w:pPr>
        <w:pStyle w:val="a6"/>
        <w:spacing w:before="75" w:beforeAutospacing="0" w:after="75" w:afterAutospacing="0" w:line="240" w:lineRule="atLeast"/>
        <w:rPr>
          <w:rStyle w:val="a8"/>
          <w:rFonts w:asciiTheme="minorEastAsia" w:hAnsiTheme="minorEastAsia"/>
          <w:color w:val="auto"/>
          <w:u w:val="none"/>
        </w:rPr>
      </w:pPr>
      <w:r w:rsidRPr="00732DE6">
        <w:rPr>
          <w:rFonts w:asciiTheme="minorEastAsia" w:hAnsiTheme="minorEastAsia" w:hint="eastAsia"/>
        </w:rPr>
        <w:t>邮  件：</w:t>
      </w:r>
      <w:r w:rsidRPr="00732DE6">
        <w:rPr>
          <w:rFonts w:hint="eastAsia"/>
        </w:rPr>
        <w:t>hudonyuan@mouldcenter.com</w:t>
      </w:r>
      <w:r w:rsidRPr="00732DE6">
        <w:rPr>
          <w:rStyle w:val="a8"/>
          <w:rFonts w:asciiTheme="minorEastAsia" w:hAnsiTheme="minorEastAsia" w:hint="eastAsia"/>
        </w:rPr>
        <w:t xml:space="preserve"> </w:t>
      </w:r>
    </w:p>
    <w:p w:rsidR="003940B8" w:rsidRPr="00732DE6" w:rsidRDefault="003940B8" w:rsidP="003940B8">
      <w:pPr>
        <w:pStyle w:val="a6"/>
        <w:spacing w:before="75" w:beforeAutospacing="0" w:after="75" w:afterAutospacing="0" w:line="240" w:lineRule="atLeast"/>
        <w:rPr>
          <w:rFonts w:asciiTheme="minorEastAsia" w:hAnsiTheme="minorEastAsia"/>
        </w:rPr>
      </w:pPr>
      <w:r w:rsidRPr="00732DE6">
        <w:rPr>
          <w:rFonts w:asciiTheme="minorEastAsia" w:hAnsiTheme="minorEastAsia" w:hint="eastAsia"/>
        </w:rPr>
        <w:t xml:space="preserve">网  址： </w:t>
      </w:r>
      <w:hyperlink r:id="rId6" w:history="1">
        <w:r w:rsidRPr="00732DE6">
          <w:rPr>
            <w:rStyle w:val="a8"/>
            <w:rFonts w:asciiTheme="minorEastAsia" w:hAnsiTheme="minorEastAsia"/>
          </w:rPr>
          <w:t>http://www.mouldcenter.com/</w:t>
        </w:r>
      </w:hyperlink>
    </w:p>
    <w:p w:rsidR="0078592B" w:rsidRPr="00732DE6" w:rsidRDefault="003940B8" w:rsidP="00015695">
      <w:pPr>
        <w:pStyle w:val="a6"/>
        <w:spacing w:before="75" w:beforeAutospacing="0" w:after="75" w:afterAutospacing="0" w:line="240" w:lineRule="atLeast"/>
        <w:rPr>
          <w:color w:val="000000"/>
          <w:sz w:val="21"/>
          <w:szCs w:val="21"/>
        </w:rPr>
      </w:pPr>
      <w:r w:rsidRPr="00732DE6">
        <w:rPr>
          <w:rFonts w:asciiTheme="minorEastAsia" w:hAnsiTheme="minorEastAsia" w:hint="eastAsia"/>
        </w:rPr>
        <w:t>公司地址慈溪市新兴产业集群区宗汉街道新兴大道588号</w:t>
      </w:r>
    </w:p>
    <w:sectPr w:rsidR="0078592B" w:rsidRPr="00732DE6" w:rsidSect="001E67C0">
      <w:headerReference w:type="default" r:id="rId7"/>
      <w:pgSz w:w="11906" w:h="16838"/>
      <w:pgMar w:top="238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84" w:rsidRDefault="00E70C84" w:rsidP="00A86BAE">
      <w:r>
        <w:separator/>
      </w:r>
    </w:p>
  </w:endnote>
  <w:endnote w:type="continuationSeparator" w:id="1">
    <w:p w:rsidR="00E70C84" w:rsidRDefault="00E70C84" w:rsidP="00A8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84" w:rsidRDefault="00E70C84" w:rsidP="00A86BAE">
      <w:r>
        <w:separator/>
      </w:r>
    </w:p>
  </w:footnote>
  <w:footnote w:type="continuationSeparator" w:id="1">
    <w:p w:rsidR="00E70C84" w:rsidRDefault="00E70C84" w:rsidP="00A86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95" w:rsidRDefault="00015695" w:rsidP="00015695">
    <w:pPr>
      <w:pStyle w:val="a3"/>
      <w:pBdr>
        <w:bottom w:val="single" w:sz="6" w:space="0" w:color="auto"/>
      </w:pBdr>
      <w:jc w:val="both"/>
    </w:pPr>
    <w:r w:rsidRPr="00015695">
      <w:rPr>
        <w:noProof/>
      </w:rPr>
      <w:drawing>
        <wp:inline distT="0" distB="0" distL="0" distR="0">
          <wp:extent cx="666750" cy="57150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/>
      </w:rPr>
      <w:t>宁波横河模具股份有限公司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BAE"/>
    <w:rsid w:val="00015695"/>
    <w:rsid w:val="0014446A"/>
    <w:rsid w:val="00167A8E"/>
    <w:rsid w:val="001A19C3"/>
    <w:rsid w:val="001E67C0"/>
    <w:rsid w:val="00260C31"/>
    <w:rsid w:val="002E5995"/>
    <w:rsid w:val="002F59B4"/>
    <w:rsid w:val="003340D0"/>
    <w:rsid w:val="003940B8"/>
    <w:rsid w:val="003B051C"/>
    <w:rsid w:val="003F20BA"/>
    <w:rsid w:val="00456E3E"/>
    <w:rsid w:val="004F3263"/>
    <w:rsid w:val="00504E8E"/>
    <w:rsid w:val="005E70C5"/>
    <w:rsid w:val="00615F75"/>
    <w:rsid w:val="006518A7"/>
    <w:rsid w:val="00677206"/>
    <w:rsid w:val="00704C12"/>
    <w:rsid w:val="00726FAB"/>
    <w:rsid w:val="00732DE6"/>
    <w:rsid w:val="0078592B"/>
    <w:rsid w:val="007B166E"/>
    <w:rsid w:val="008623C6"/>
    <w:rsid w:val="009137E1"/>
    <w:rsid w:val="009D1E47"/>
    <w:rsid w:val="009E3D5E"/>
    <w:rsid w:val="00A86BAE"/>
    <w:rsid w:val="00B05292"/>
    <w:rsid w:val="00B2440F"/>
    <w:rsid w:val="00B2671D"/>
    <w:rsid w:val="00B956C5"/>
    <w:rsid w:val="00B957EC"/>
    <w:rsid w:val="00BE40A3"/>
    <w:rsid w:val="00C5663C"/>
    <w:rsid w:val="00C56C31"/>
    <w:rsid w:val="00D677BF"/>
    <w:rsid w:val="00DB1544"/>
    <w:rsid w:val="00DD594D"/>
    <w:rsid w:val="00E11118"/>
    <w:rsid w:val="00E14C53"/>
    <w:rsid w:val="00E70C84"/>
    <w:rsid w:val="00FD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BAE"/>
    <w:rPr>
      <w:sz w:val="18"/>
      <w:szCs w:val="18"/>
    </w:rPr>
  </w:style>
  <w:style w:type="table" w:styleId="a5">
    <w:name w:val="Table Grid"/>
    <w:basedOn w:val="a1"/>
    <w:uiPriority w:val="59"/>
    <w:rsid w:val="00A86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B0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B051C"/>
    <w:rPr>
      <w:b/>
      <w:bCs/>
    </w:rPr>
  </w:style>
  <w:style w:type="character" w:styleId="a8">
    <w:name w:val="Hyperlink"/>
    <w:basedOn w:val="a0"/>
    <w:uiPriority w:val="99"/>
    <w:unhideWhenUsed/>
    <w:rsid w:val="003940B8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01569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156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uldcenter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141</Words>
  <Characters>807</Characters>
  <Application>Microsoft Office Word</Application>
  <DocSecurity>0</DocSecurity>
  <Lines>6</Lines>
  <Paragraphs>1</Paragraphs>
  <ScaleCrop>false</ScaleCrop>
  <Company>Sky123.Org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dcterms:created xsi:type="dcterms:W3CDTF">2017-02-05T08:06:00Z</dcterms:created>
  <dcterms:modified xsi:type="dcterms:W3CDTF">2017-08-26T09:02:00Z</dcterms:modified>
</cp:coreProperties>
</file>